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84" w:rsidRPr="00512784" w:rsidRDefault="0060579A" w:rsidP="00512784">
      <w:pPr>
        <w:pStyle w:val="DocumentTitle"/>
      </w:pPr>
      <w:r>
        <w:t>Princi</w:t>
      </w:r>
      <w:r w:rsidR="0025735B">
        <w:t xml:space="preserve">ples of Agricultural Mechanics </w:t>
      </w:r>
    </w:p>
    <w:p w:rsidR="00512784" w:rsidRPr="0060579A" w:rsidRDefault="0060579A" w:rsidP="00512784">
      <w:pPr>
        <w:pStyle w:val="DocumentSummary"/>
        <w:rPr>
          <w:sz w:val="18"/>
        </w:rPr>
      </w:pPr>
      <w:r w:rsidRPr="0060579A">
        <w:rPr>
          <w:sz w:val="18"/>
        </w:rPr>
        <w:t xml:space="preserve">Principles of Agricultural Mechanics is an intermediate course introducing students to basic skill and knowledge in construction and land management for both urban and rural development. This course covers topics including project management, basic engine and motor mechanics, land surveying, irrigation and drainage, agriculture structures, and basic metalworking techniques. Upon completion of this course, proficient students will be prepared for more advanced coursework in agricultural mechanics. Standards in this course are aligned with Tennessee State Standards for English Language Arts &amp; Literacy in Technical subjects, Tennessee State Standards for Mathematics, and National Agriculture, Food, and Natural Resources Career Cluster Content Standards. </w:t>
      </w:r>
    </w:p>
    <w:p w:rsidR="00512784" w:rsidRPr="00D23085" w:rsidRDefault="0060579A" w:rsidP="00512784">
      <w:pPr>
        <w:pStyle w:val="DocumentSub1"/>
        <w:rPr>
          <w:rFonts w:cs="Lasiver-Regular"/>
        </w:rPr>
      </w:pPr>
      <w:r>
        <w:t>Goals and Objectives</w:t>
      </w:r>
    </w:p>
    <w:p w:rsidR="0060579A" w:rsidRPr="004265E1" w:rsidRDefault="000900F5" w:rsidP="000900F5">
      <w:pPr>
        <w:pStyle w:val="ListParagraph"/>
        <w:numPr>
          <w:ilvl w:val="0"/>
          <w:numId w:val="5"/>
        </w:numPr>
        <w:rPr>
          <w:rFonts w:ascii="Verdana" w:hAnsi="Verdana" w:cs="Lasiver-Regular"/>
          <w:color w:val="070909"/>
          <w:sz w:val="16"/>
          <w:szCs w:val="17"/>
        </w:rPr>
      </w:pPr>
      <w:r w:rsidRPr="004265E1">
        <w:rPr>
          <w:rFonts w:ascii="Verdana" w:hAnsi="Verdana" w:cs="Lasiver-Regular"/>
          <w:color w:val="070909"/>
          <w:sz w:val="16"/>
          <w:szCs w:val="17"/>
        </w:rPr>
        <w:t xml:space="preserve">Develop </w:t>
      </w:r>
      <w:proofErr w:type="gramStart"/>
      <w:r w:rsidRPr="004265E1">
        <w:rPr>
          <w:rFonts w:ascii="Verdana" w:hAnsi="Verdana" w:cs="Lasiver-Regular"/>
          <w:color w:val="070909"/>
          <w:sz w:val="16"/>
          <w:szCs w:val="17"/>
        </w:rPr>
        <w:t xml:space="preserve">good </w:t>
      </w:r>
      <w:r w:rsidR="0060579A" w:rsidRPr="004265E1">
        <w:rPr>
          <w:rFonts w:ascii="Verdana" w:hAnsi="Verdana" w:cs="Lasiver-Regular"/>
          <w:color w:val="070909"/>
          <w:sz w:val="16"/>
          <w:szCs w:val="17"/>
        </w:rPr>
        <w:t xml:space="preserve"> habits</w:t>
      </w:r>
      <w:proofErr w:type="gramEnd"/>
      <w:r w:rsidR="0060579A" w:rsidRPr="004265E1">
        <w:rPr>
          <w:rFonts w:ascii="Verdana" w:hAnsi="Verdana" w:cs="Lasiver-Regular"/>
          <w:color w:val="070909"/>
          <w:sz w:val="16"/>
          <w:szCs w:val="17"/>
        </w:rPr>
        <w:t xml:space="preserve">, attitudes, judgments, </w:t>
      </w:r>
      <w:r w:rsidRPr="004265E1">
        <w:rPr>
          <w:rFonts w:ascii="Verdana" w:hAnsi="Verdana" w:cs="Lasiver-Regular"/>
          <w:color w:val="070909"/>
          <w:sz w:val="16"/>
          <w:szCs w:val="17"/>
        </w:rPr>
        <w:t xml:space="preserve"> </w:t>
      </w:r>
      <w:r w:rsidR="0060579A" w:rsidRPr="004265E1">
        <w:rPr>
          <w:rFonts w:ascii="Verdana" w:hAnsi="Verdana" w:cs="Lasiver-Regular"/>
          <w:color w:val="070909"/>
          <w:sz w:val="16"/>
          <w:szCs w:val="17"/>
        </w:rPr>
        <w:t>and the ability to get along with others in a work environment.</w:t>
      </w:r>
    </w:p>
    <w:p w:rsidR="0060579A" w:rsidRPr="004265E1" w:rsidRDefault="0060579A" w:rsidP="000900F5">
      <w:pPr>
        <w:pStyle w:val="ListParagraph"/>
        <w:numPr>
          <w:ilvl w:val="0"/>
          <w:numId w:val="5"/>
        </w:numPr>
        <w:rPr>
          <w:rFonts w:ascii="Verdana" w:hAnsi="Verdana" w:cs="Lasiver-Regular"/>
          <w:color w:val="070909"/>
          <w:sz w:val="16"/>
          <w:szCs w:val="17"/>
        </w:rPr>
      </w:pPr>
      <w:r w:rsidRPr="004265E1">
        <w:rPr>
          <w:rFonts w:ascii="Verdana" w:hAnsi="Verdana" w:cs="Lasiver-Regular"/>
          <w:color w:val="070909"/>
          <w:sz w:val="16"/>
          <w:szCs w:val="17"/>
        </w:rPr>
        <w:t xml:space="preserve">Create a desire for good workmanship, attention to detail, and job completion. </w:t>
      </w:r>
    </w:p>
    <w:p w:rsidR="0060579A" w:rsidRPr="004265E1" w:rsidRDefault="0060579A" w:rsidP="000900F5">
      <w:pPr>
        <w:pStyle w:val="ListParagraph"/>
        <w:numPr>
          <w:ilvl w:val="0"/>
          <w:numId w:val="5"/>
        </w:numPr>
        <w:rPr>
          <w:rFonts w:ascii="Verdana" w:hAnsi="Verdana" w:cs="Lasiver-Regular"/>
          <w:color w:val="070909"/>
          <w:sz w:val="16"/>
          <w:szCs w:val="17"/>
        </w:rPr>
      </w:pPr>
      <w:r w:rsidRPr="004265E1">
        <w:rPr>
          <w:rFonts w:ascii="Verdana" w:hAnsi="Verdana" w:cs="Lasiver-Regular"/>
          <w:color w:val="070909"/>
          <w:sz w:val="16"/>
          <w:szCs w:val="17"/>
        </w:rPr>
        <w:t xml:space="preserve">By good example, stimulate the student to keep an orderly shop. </w:t>
      </w:r>
    </w:p>
    <w:p w:rsidR="0060579A" w:rsidRPr="004265E1" w:rsidRDefault="0060579A" w:rsidP="000900F5">
      <w:pPr>
        <w:pStyle w:val="ListParagraph"/>
        <w:numPr>
          <w:ilvl w:val="0"/>
          <w:numId w:val="5"/>
        </w:numPr>
        <w:rPr>
          <w:rFonts w:ascii="Verdana" w:hAnsi="Verdana" w:cs="Lasiver-Regular"/>
          <w:color w:val="070909"/>
          <w:sz w:val="16"/>
          <w:szCs w:val="17"/>
        </w:rPr>
      </w:pPr>
      <w:r w:rsidRPr="004265E1">
        <w:rPr>
          <w:rFonts w:ascii="Verdana" w:hAnsi="Verdana" w:cs="Lasiver-Regular"/>
          <w:color w:val="070909"/>
          <w:sz w:val="16"/>
          <w:szCs w:val="17"/>
        </w:rPr>
        <w:t xml:space="preserve">Give students confidence in their abilities and skills in working with different tools. </w:t>
      </w:r>
    </w:p>
    <w:p w:rsidR="00512784" w:rsidRPr="000900F5" w:rsidRDefault="0060579A" w:rsidP="000900F5">
      <w:pPr>
        <w:pStyle w:val="ListParagraph"/>
        <w:numPr>
          <w:ilvl w:val="0"/>
          <w:numId w:val="5"/>
        </w:numPr>
        <w:rPr>
          <w:rFonts w:ascii="Verdana" w:hAnsi="Verdana" w:cs="Lasiver-Regular"/>
          <w:color w:val="070909"/>
          <w:sz w:val="17"/>
          <w:szCs w:val="17"/>
        </w:rPr>
      </w:pPr>
      <w:r w:rsidRPr="004265E1">
        <w:rPr>
          <w:rFonts w:ascii="Verdana" w:hAnsi="Verdana" w:cs="Lasiver-Regular"/>
          <w:color w:val="070909"/>
          <w:sz w:val="16"/>
          <w:szCs w:val="17"/>
        </w:rPr>
        <w:t>Create a desire in students to seek additional skills and knowledge in a given area of interest</w:t>
      </w:r>
      <w:r w:rsidRPr="000900F5">
        <w:rPr>
          <w:rFonts w:ascii="Verdana" w:hAnsi="Verdana" w:cs="Lasiver-Regular"/>
          <w:color w:val="070909"/>
          <w:sz w:val="17"/>
          <w:szCs w:val="17"/>
        </w:rPr>
        <w:t>.</w:t>
      </w:r>
    </w:p>
    <w:p w:rsidR="0060579A" w:rsidRPr="0060579A" w:rsidRDefault="0060579A" w:rsidP="00512784">
      <w:pPr>
        <w:rPr>
          <w:rFonts w:ascii="Verdana" w:hAnsi="Verdana" w:cs="Lasiver-Regular"/>
          <w:color w:val="070909"/>
          <w:sz w:val="17"/>
          <w:szCs w:val="17"/>
        </w:rPr>
      </w:pPr>
    </w:p>
    <w:p w:rsidR="00512784" w:rsidRPr="00D23085" w:rsidRDefault="0060579A" w:rsidP="00512784">
      <w:pPr>
        <w:pStyle w:val="DocumentSub1"/>
        <w:rPr>
          <w:rFonts w:cs="Lasiver-Regular"/>
        </w:rPr>
      </w:pPr>
      <w:r>
        <w:t>Course Outline</w:t>
      </w:r>
    </w:p>
    <w:tbl>
      <w:tblPr>
        <w:tblStyle w:val="LightShading-Accent1"/>
        <w:tblW w:w="0" w:type="auto"/>
        <w:tblLook w:val="04A0" w:firstRow="1" w:lastRow="0" w:firstColumn="1" w:lastColumn="0" w:noHBand="0" w:noVBand="1"/>
      </w:tblPr>
      <w:tblGrid>
        <w:gridCol w:w="5213"/>
        <w:gridCol w:w="5213"/>
      </w:tblGrid>
      <w:tr w:rsidR="004265E1" w:rsidTr="004265E1">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13" w:type="dxa"/>
          </w:tcPr>
          <w:p w:rsidR="004265E1" w:rsidRPr="004265E1" w:rsidRDefault="004265E1" w:rsidP="0060579A">
            <w:pPr>
              <w:pStyle w:val="FFABody"/>
              <w:rPr>
                <w:rFonts w:ascii="Georgia" w:hAnsi="Georgia"/>
                <w:b w:val="0"/>
                <w:color w:val="365F91" w:themeColor="accent1" w:themeShade="BF"/>
                <w:sz w:val="18"/>
                <w:szCs w:val="20"/>
              </w:rPr>
            </w:pPr>
            <w:r w:rsidRPr="004265E1">
              <w:rPr>
                <w:rFonts w:ascii="Georgia" w:hAnsi="Georgia"/>
                <w:b w:val="0"/>
                <w:color w:val="365F91" w:themeColor="accent1" w:themeShade="BF"/>
                <w:sz w:val="18"/>
                <w:szCs w:val="20"/>
              </w:rPr>
              <w:t>Topic/Subject</w:t>
            </w:r>
          </w:p>
        </w:tc>
        <w:tc>
          <w:tcPr>
            <w:tcW w:w="5213" w:type="dxa"/>
          </w:tcPr>
          <w:p w:rsidR="004265E1" w:rsidRPr="004265E1" w:rsidRDefault="004265E1" w:rsidP="0060579A">
            <w:pPr>
              <w:pStyle w:val="FFABody"/>
              <w:cnfStyle w:val="100000000000" w:firstRow="1" w:lastRow="0" w:firstColumn="0" w:lastColumn="0" w:oddVBand="0" w:evenVBand="0" w:oddHBand="0" w:evenHBand="0" w:firstRowFirstColumn="0" w:firstRowLastColumn="0" w:lastRowFirstColumn="0" w:lastRowLastColumn="0"/>
              <w:rPr>
                <w:rFonts w:ascii="Georgia" w:hAnsi="Georgia"/>
                <w:b w:val="0"/>
                <w:color w:val="365F91" w:themeColor="accent1" w:themeShade="BF"/>
                <w:sz w:val="18"/>
                <w:szCs w:val="20"/>
              </w:rPr>
            </w:pPr>
            <w:r w:rsidRPr="004265E1">
              <w:rPr>
                <w:rFonts w:ascii="Georgia" w:hAnsi="Georgia"/>
                <w:b w:val="0"/>
                <w:color w:val="365F91" w:themeColor="accent1" w:themeShade="BF"/>
                <w:sz w:val="18"/>
                <w:szCs w:val="20"/>
              </w:rPr>
              <w:t>Time</w:t>
            </w:r>
          </w:p>
        </w:tc>
      </w:tr>
      <w:tr w:rsidR="004265E1" w:rsidTr="004265E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213" w:type="dxa"/>
          </w:tcPr>
          <w:p w:rsidR="004265E1" w:rsidRPr="004265E1" w:rsidRDefault="004265E1" w:rsidP="00512784">
            <w:pPr>
              <w:pStyle w:val="FFABody"/>
              <w:rPr>
                <w:rFonts w:ascii="Georgia" w:hAnsi="Georgia"/>
                <w:b w:val="0"/>
                <w:sz w:val="18"/>
              </w:rPr>
            </w:pPr>
            <w:r w:rsidRPr="004265E1">
              <w:rPr>
                <w:rFonts w:ascii="Georgia" w:hAnsi="Georgia"/>
                <w:b w:val="0"/>
                <w:sz w:val="18"/>
              </w:rPr>
              <w:t>Shop Safety</w:t>
            </w:r>
          </w:p>
        </w:tc>
        <w:tc>
          <w:tcPr>
            <w:tcW w:w="5213" w:type="dxa"/>
          </w:tcPr>
          <w:p w:rsidR="004265E1" w:rsidRPr="004265E1" w:rsidRDefault="004265E1" w:rsidP="00512784">
            <w:pPr>
              <w:pStyle w:val="FFABody"/>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265E1">
              <w:rPr>
                <w:rFonts w:ascii="Georgia" w:hAnsi="Georgia"/>
                <w:sz w:val="18"/>
              </w:rPr>
              <w:t>1 week</w:t>
            </w:r>
          </w:p>
        </w:tc>
      </w:tr>
      <w:tr w:rsidR="004265E1" w:rsidTr="004265E1">
        <w:trPr>
          <w:trHeight w:val="260"/>
        </w:trPr>
        <w:tc>
          <w:tcPr>
            <w:cnfStyle w:val="001000000000" w:firstRow="0" w:lastRow="0" w:firstColumn="1" w:lastColumn="0" w:oddVBand="0" w:evenVBand="0" w:oddHBand="0" w:evenHBand="0" w:firstRowFirstColumn="0" w:firstRowLastColumn="0" w:lastRowFirstColumn="0" w:lastRowLastColumn="0"/>
            <w:tcW w:w="5213" w:type="dxa"/>
          </w:tcPr>
          <w:p w:rsidR="004265E1" w:rsidRPr="004265E1" w:rsidRDefault="004265E1" w:rsidP="00512784">
            <w:pPr>
              <w:pStyle w:val="FFABody"/>
              <w:rPr>
                <w:rFonts w:ascii="Georgia" w:hAnsi="Georgia"/>
                <w:b w:val="0"/>
                <w:sz w:val="18"/>
              </w:rPr>
            </w:pPr>
            <w:r w:rsidRPr="004265E1">
              <w:rPr>
                <w:rFonts w:ascii="Georgia" w:hAnsi="Georgia"/>
                <w:b w:val="0"/>
                <w:sz w:val="18"/>
              </w:rPr>
              <w:t>Shop/Tool Orientation</w:t>
            </w:r>
          </w:p>
        </w:tc>
        <w:tc>
          <w:tcPr>
            <w:tcW w:w="5213" w:type="dxa"/>
          </w:tcPr>
          <w:p w:rsidR="004265E1" w:rsidRPr="004265E1" w:rsidRDefault="004265E1" w:rsidP="00512784">
            <w:pPr>
              <w:pStyle w:val="FFABody"/>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4265E1">
              <w:rPr>
                <w:rFonts w:ascii="Georgia" w:hAnsi="Georgia"/>
                <w:sz w:val="18"/>
              </w:rPr>
              <w:t>1 week</w:t>
            </w:r>
          </w:p>
        </w:tc>
      </w:tr>
      <w:tr w:rsidR="004265E1" w:rsidTr="004265E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213" w:type="dxa"/>
          </w:tcPr>
          <w:p w:rsidR="004265E1" w:rsidRPr="004265E1" w:rsidRDefault="004265E1" w:rsidP="00512784">
            <w:pPr>
              <w:pStyle w:val="FFABody"/>
              <w:rPr>
                <w:rFonts w:ascii="Georgia" w:hAnsi="Georgia"/>
                <w:b w:val="0"/>
                <w:sz w:val="18"/>
              </w:rPr>
            </w:pPr>
            <w:r w:rsidRPr="004265E1">
              <w:rPr>
                <w:rFonts w:ascii="Georgia" w:hAnsi="Georgia"/>
                <w:b w:val="0"/>
                <w:sz w:val="18"/>
              </w:rPr>
              <w:t>Wood Construction</w:t>
            </w:r>
          </w:p>
        </w:tc>
        <w:tc>
          <w:tcPr>
            <w:tcW w:w="5213" w:type="dxa"/>
          </w:tcPr>
          <w:p w:rsidR="004265E1" w:rsidRPr="004265E1" w:rsidRDefault="004265E1" w:rsidP="00512784">
            <w:pPr>
              <w:pStyle w:val="FFABody"/>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265E1">
              <w:rPr>
                <w:rFonts w:ascii="Georgia" w:hAnsi="Georgia"/>
                <w:sz w:val="18"/>
              </w:rPr>
              <w:t>2 weeks</w:t>
            </w:r>
          </w:p>
        </w:tc>
      </w:tr>
      <w:tr w:rsidR="004265E1" w:rsidTr="004265E1">
        <w:trPr>
          <w:trHeight w:val="260"/>
        </w:trPr>
        <w:tc>
          <w:tcPr>
            <w:cnfStyle w:val="001000000000" w:firstRow="0" w:lastRow="0" w:firstColumn="1" w:lastColumn="0" w:oddVBand="0" w:evenVBand="0" w:oddHBand="0" w:evenHBand="0" w:firstRowFirstColumn="0" w:firstRowLastColumn="0" w:lastRowFirstColumn="0" w:lastRowLastColumn="0"/>
            <w:tcW w:w="5213" w:type="dxa"/>
          </w:tcPr>
          <w:p w:rsidR="004265E1" w:rsidRPr="004265E1" w:rsidRDefault="004265E1" w:rsidP="00512784">
            <w:pPr>
              <w:pStyle w:val="FFABody"/>
              <w:rPr>
                <w:rFonts w:ascii="Georgia" w:hAnsi="Georgia"/>
                <w:b w:val="0"/>
                <w:sz w:val="18"/>
              </w:rPr>
            </w:pPr>
            <w:r w:rsidRPr="004265E1">
              <w:rPr>
                <w:rFonts w:ascii="Georgia" w:hAnsi="Georgia"/>
                <w:b w:val="0"/>
                <w:sz w:val="18"/>
              </w:rPr>
              <w:t>Metal Working</w:t>
            </w:r>
          </w:p>
        </w:tc>
        <w:tc>
          <w:tcPr>
            <w:tcW w:w="5213" w:type="dxa"/>
          </w:tcPr>
          <w:p w:rsidR="004265E1" w:rsidRPr="004265E1" w:rsidRDefault="004265E1" w:rsidP="00512784">
            <w:pPr>
              <w:pStyle w:val="FFABody"/>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4265E1">
              <w:rPr>
                <w:rFonts w:ascii="Georgia" w:hAnsi="Georgia"/>
                <w:sz w:val="18"/>
              </w:rPr>
              <w:t>2.5 weeks</w:t>
            </w:r>
          </w:p>
        </w:tc>
      </w:tr>
      <w:tr w:rsidR="004265E1" w:rsidTr="004265E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213" w:type="dxa"/>
          </w:tcPr>
          <w:p w:rsidR="004265E1" w:rsidRPr="004265E1" w:rsidRDefault="004265E1" w:rsidP="00512784">
            <w:pPr>
              <w:pStyle w:val="FFABody"/>
              <w:rPr>
                <w:rFonts w:ascii="Georgia" w:hAnsi="Georgia"/>
                <w:b w:val="0"/>
                <w:sz w:val="18"/>
              </w:rPr>
            </w:pPr>
            <w:r w:rsidRPr="004265E1">
              <w:rPr>
                <w:rFonts w:ascii="Georgia" w:hAnsi="Georgia"/>
                <w:b w:val="0"/>
                <w:sz w:val="18"/>
              </w:rPr>
              <w:t>Electricity</w:t>
            </w:r>
          </w:p>
        </w:tc>
        <w:tc>
          <w:tcPr>
            <w:tcW w:w="5213" w:type="dxa"/>
          </w:tcPr>
          <w:p w:rsidR="004265E1" w:rsidRPr="004265E1" w:rsidRDefault="004265E1" w:rsidP="00512784">
            <w:pPr>
              <w:pStyle w:val="FFABody"/>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265E1">
              <w:rPr>
                <w:rFonts w:ascii="Georgia" w:hAnsi="Georgia"/>
                <w:sz w:val="18"/>
              </w:rPr>
              <w:t>1 week</w:t>
            </w:r>
          </w:p>
        </w:tc>
      </w:tr>
      <w:tr w:rsidR="004265E1" w:rsidTr="004265E1">
        <w:trPr>
          <w:trHeight w:val="260"/>
        </w:trPr>
        <w:tc>
          <w:tcPr>
            <w:cnfStyle w:val="001000000000" w:firstRow="0" w:lastRow="0" w:firstColumn="1" w:lastColumn="0" w:oddVBand="0" w:evenVBand="0" w:oddHBand="0" w:evenHBand="0" w:firstRowFirstColumn="0" w:firstRowLastColumn="0" w:lastRowFirstColumn="0" w:lastRowLastColumn="0"/>
            <w:tcW w:w="5213" w:type="dxa"/>
          </w:tcPr>
          <w:p w:rsidR="004265E1" w:rsidRPr="004265E1" w:rsidRDefault="004265E1" w:rsidP="00512784">
            <w:pPr>
              <w:pStyle w:val="FFABody"/>
              <w:rPr>
                <w:rFonts w:ascii="Georgia" w:hAnsi="Georgia"/>
                <w:b w:val="0"/>
                <w:sz w:val="18"/>
              </w:rPr>
            </w:pPr>
            <w:r w:rsidRPr="004265E1">
              <w:rPr>
                <w:rFonts w:ascii="Georgia" w:hAnsi="Georgia"/>
                <w:b w:val="0"/>
                <w:sz w:val="18"/>
              </w:rPr>
              <w:t>Brick/Masonry</w:t>
            </w:r>
          </w:p>
        </w:tc>
        <w:tc>
          <w:tcPr>
            <w:tcW w:w="5213" w:type="dxa"/>
          </w:tcPr>
          <w:p w:rsidR="004265E1" w:rsidRPr="004265E1" w:rsidRDefault="004265E1" w:rsidP="00512784">
            <w:pPr>
              <w:pStyle w:val="FFABody"/>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4265E1">
              <w:rPr>
                <w:rFonts w:ascii="Georgia" w:hAnsi="Georgia"/>
                <w:sz w:val="18"/>
              </w:rPr>
              <w:t>3 days</w:t>
            </w:r>
          </w:p>
        </w:tc>
      </w:tr>
      <w:tr w:rsidR="004265E1" w:rsidTr="004265E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213" w:type="dxa"/>
          </w:tcPr>
          <w:p w:rsidR="004265E1" w:rsidRPr="004265E1" w:rsidRDefault="004265E1" w:rsidP="00512784">
            <w:pPr>
              <w:pStyle w:val="FFABody"/>
              <w:rPr>
                <w:rFonts w:ascii="Georgia" w:hAnsi="Georgia"/>
                <w:b w:val="0"/>
                <w:sz w:val="18"/>
              </w:rPr>
            </w:pPr>
            <w:r w:rsidRPr="004265E1">
              <w:rPr>
                <w:rFonts w:ascii="Georgia" w:hAnsi="Georgia"/>
                <w:b w:val="0"/>
                <w:sz w:val="18"/>
              </w:rPr>
              <w:t>Surveying</w:t>
            </w:r>
            <w:r>
              <w:rPr>
                <w:rFonts w:ascii="Georgia" w:hAnsi="Georgia"/>
                <w:b w:val="0"/>
                <w:sz w:val="18"/>
              </w:rPr>
              <w:t>/ Land Measuring</w:t>
            </w:r>
          </w:p>
        </w:tc>
        <w:tc>
          <w:tcPr>
            <w:tcW w:w="5213" w:type="dxa"/>
          </w:tcPr>
          <w:p w:rsidR="004265E1" w:rsidRPr="004265E1" w:rsidRDefault="004265E1" w:rsidP="00512784">
            <w:pPr>
              <w:pStyle w:val="FFABody"/>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265E1">
              <w:rPr>
                <w:rFonts w:ascii="Georgia" w:hAnsi="Georgia"/>
                <w:sz w:val="18"/>
              </w:rPr>
              <w:t>1 week</w:t>
            </w:r>
          </w:p>
        </w:tc>
      </w:tr>
      <w:tr w:rsidR="004265E1" w:rsidTr="004265E1">
        <w:trPr>
          <w:trHeight w:val="260"/>
        </w:trPr>
        <w:tc>
          <w:tcPr>
            <w:cnfStyle w:val="001000000000" w:firstRow="0" w:lastRow="0" w:firstColumn="1" w:lastColumn="0" w:oddVBand="0" w:evenVBand="0" w:oddHBand="0" w:evenHBand="0" w:firstRowFirstColumn="0" w:firstRowLastColumn="0" w:lastRowFirstColumn="0" w:lastRowLastColumn="0"/>
            <w:tcW w:w="5213" w:type="dxa"/>
          </w:tcPr>
          <w:p w:rsidR="004265E1" w:rsidRPr="004265E1" w:rsidRDefault="004265E1" w:rsidP="00512784">
            <w:pPr>
              <w:pStyle w:val="FFABody"/>
              <w:rPr>
                <w:rFonts w:ascii="Georgia" w:hAnsi="Georgia"/>
                <w:b w:val="0"/>
                <w:sz w:val="18"/>
              </w:rPr>
            </w:pPr>
            <w:r w:rsidRPr="004265E1">
              <w:rPr>
                <w:rFonts w:ascii="Georgia" w:hAnsi="Georgia"/>
                <w:b w:val="0"/>
                <w:sz w:val="18"/>
              </w:rPr>
              <w:t xml:space="preserve">Small Engine </w:t>
            </w:r>
          </w:p>
        </w:tc>
        <w:tc>
          <w:tcPr>
            <w:tcW w:w="5213" w:type="dxa"/>
          </w:tcPr>
          <w:p w:rsidR="004265E1" w:rsidRPr="004265E1" w:rsidRDefault="004265E1" w:rsidP="00512784">
            <w:pPr>
              <w:pStyle w:val="FFABody"/>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4265E1">
              <w:rPr>
                <w:rFonts w:ascii="Georgia" w:hAnsi="Georgia"/>
                <w:sz w:val="18"/>
              </w:rPr>
              <w:t>1 week</w:t>
            </w:r>
          </w:p>
        </w:tc>
      </w:tr>
      <w:tr w:rsidR="004265E1" w:rsidTr="004265E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213" w:type="dxa"/>
          </w:tcPr>
          <w:p w:rsidR="004265E1" w:rsidRPr="004265E1" w:rsidRDefault="004265E1" w:rsidP="00512784">
            <w:pPr>
              <w:pStyle w:val="FFABody"/>
              <w:rPr>
                <w:rFonts w:ascii="Georgia" w:hAnsi="Georgia"/>
                <w:b w:val="0"/>
                <w:sz w:val="18"/>
              </w:rPr>
            </w:pPr>
            <w:r w:rsidRPr="004265E1">
              <w:rPr>
                <w:rFonts w:ascii="Georgia" w:hAnsi="Georgia"/>
                <w:b w:val="0"/>
                <w:sz w:val="18"/>
              </w:rPr>
              <w:t>Plumbing</w:t>
            </w:r>
          </w:p>
        </w:tc>
        <w:tc>
          <w:tcPr>
            <w:tcW w:w="5213" w:type="dxa"/>
          </w:tcPr>
          <w:p w:rsidR="004265E1" w:rsidRPr="004265E1" w:rsidRDefault="004265E1" w:rsidP="00512784">
            <w:pPr>
              <w:pStyle w:val="FFABody"/>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265E1">
              <w:rPr>
                <w:rFonts w:ascii="Georgia" w:hAnsi="Georgia"/>
                <w:sz w:val="18"/>
              </w:rPr>
              <w:t>1 week</w:t>
            </w:r>
          </w:p>
        </w:tc>
      </w:tr>
      <w:tr w:rsidR="004265E1" w:rsidTr="004265E1">
        <w:trPr>
          <w:trHeight w:val="260"/>
        </w:trPr>
        <w:tc>
          <w:tcPr>
            <w:cnfStyle w:val="001000000000" w:firstRow="0" w:lastRow="0" w:firstColumn="1" w:lastColumn="0" w:oddVBand="0" w:evenVBand="0" w:oddHBand="0" w:evenHBand="0" w:firstRowFirstColumn="0" w:firstRowLastColumn="0" w:lastRowFirstColumn="0" w:lastRowLastColumn="0"/>
            <w:tcW w:w="5213" w:type="dxa"/>
          </w:tcPr>
          <w:p w:rsidR="004265E1" w:rsidRPr="004265E1" w:rsidRDefault="004265E1" w:rsidP="00512784">
            <w:pPr>
              <w:pStyle w:val="FFABody"/>
              <w:rPr>
                <w:rFonts w:ascii="Georgia" w:hAnsi="Georgia"/>
                <w:b w:val="0"/>
                <w:sz w:val="18"/>
              </w:rPr>
            </w:pPr>
            <w:r w:rsidRPr="004265E1">
              <w:rPr>
                <w:rFonts w:ascii="Georgia" w:hAnsi="Georgia"/>
                <w:b w:val="0"/>
                <w:sz w:val="18"/>
              </w:rPr>
              <w:t>Skills Rotation</w:t>
            </w:r>
          </w:p>
        </w:tc>
        <w:tc>
          <w:tcPr>
            <w:tcW w:w="5213" w:type="dxa"/>
          </w:tcPr>
          <w:p w:rsidR="004265E1" w:rsidRPr="004265E1" w:rsidRDefault="004265E1" w:rsidP="00512784">
            <w:pPr>
              <w:pStyle w:val="FFABody"/>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4265E1">
              <w:rPr>
                <w:rFonts w:ascii="Georgia" w:hAnsi="Georgia"/>
                <w:sz w:val="18"/>
              </w:rPr>
              <w:t>1.5 weeks</w:t>
            </w:r>
          </w:p>
        </w:tc>
      </w:tr>
      <w:tr w:rsidR="004265E1" w:rsidTr="004265E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213" w:type="dxa"/>
          </w:tcPr>
          <w:p w:rsidR="004265E1" w:rsidRPr="004265E1" w:rsidRDefault="004265E1" w:rsidP="00512784">
            <w:pPr>
              <w:pStyle w:val="FFABody"/>
              <w:rPr>
                <w:rFonts w:ascii="Georgia" w:hAnsi="Georgia"/>
                <w:b w:val="0"/>
                <w:sz w:val="18"/>
              </w:rPr>
            </w:pPr>
            <w:r w:rsidRPr="004265E1">
              <w:rPr>
                <w:rFonts w:ascii="Georgia" w:hAnsi="Georgia"/>
                <w:b w:val="0"/>
                <w:sz w:val="18"/>
              </w:rPr>
              <w:t>Capstone Project</w:t>
            </w:r>
          </w:p>
        </w:tc>
        <w:tc>
          <w:tcPr>
            <w:tcW w:w="5213" w:type="dxa"/>
          </w:tcPr>
          <w:p w:rsidR="004265E1" w:rsidRPr="004265E1" w:rsidRDefault="004265E1" w:rsidP="00512784">
            <w:pPr>
              <w:pStyle w:val="FFABody"/>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265E1">
              <w:rPr>
                <w:rFonts w:ascii="Georgia" w:hAnsi="Georgia"/>
                <w:sz w:val="18"/>
              </w:rPr>
              <w:t>2 weeks</w:t>
            </w:r>
          </w:p>
        </w:tc>
      </w:tr>
    </w:tbl>
    <w:p w:rsidR="00512784" w:rsidRDefault="00512784" w:rsidP="00512784">
      <w:pPr>
        <w:pStyle w:val="FFABody"/>
      </w:pPr>
    </w:p>
    <w:p w:rsidR="00512784" w:rsidRDefault="00512784" w:rsidP="00512784">
      <w:pPr>
        <w:pStyle w:val="FFABody"/>
      </w:pPr>
    </w:p>
    <w:p w:rsidR="00F8166F" w:rsidRPr="00D23085" w:rsidRDefault="00F8166F" w:rsidP="00F8166F">
      <w:pPr>
        <w:pStyle w:val="DocumentSub1"/>
        <w:rPr>
          <w:rFonts w:cs="Lasiver-Regular"/>
        </w:rPr>
      </w:pPr>
      <w:r>
        <w:t>Grading Procedure:</w:t>
      </w:r>
    </w:p>
    <w:p w:rsidR="0025735B" w:rsidRDefault="0025735B" w:rsidP="000900F5">
      <w:pPr>
        <w:pStyle w:val="FFABody"/>
        <w:numPr>
          <w:ilvl w:val="0"/>
          <w:numId w:val="4"/>
        </w:numPr>
      </w:pPr>
      <w:r>
        <w:t>Participation/Job Sheets – 40%</w:t>
      </w:r>
    </w:p>
    <w:p w:rsidR="00512784" w:rsidRDefault="0025735B" w:rsidP="000900F5">
      <w:pPr>
        <w:pStyle w:val="FFABody"/>
        <w:numPr>
          <w:ilvl w:val="0"/>
          <w:numId w:val="4"/>
        </w:numPr>
      </w:pPr>
      <w:r>
        <w:t>Test and Projects – 35%</w:t>
      </w:r>
    </w:p>
    <w:p w:rsidR="0025735B" w:rsidRDefault="00197AFD" w:rsidP="000900F5">
      <w:pPr>
        <w:pStyle w:val="FFABody"/>
        <w:numPr>
          <w:ilvl w:val="0"/>
          <w:numId w:val="4"/>
        </w:numPr>
      </w:pPr>
      <w:r>
        <w:t>Shop Notebook/Journal – 2</w:t>
      </w:r>
      <w:r w:rsidR="0025735B">
        <w:t>5%</w:t>
      </w:r>
    </w:p>
    <w:p w:rsidR="0025735B" w:rsidRDefault="0025735B" w:rsidP="00512784">
      <w:pPr>
        <w:pStyle w:val="FFABody"/>
      </w:pPr>
    </w:p>
    <w:p w:rsidR="00F8166F" w:rsidRPr="00D23085" w:rsidRDefault="00F8166F" w:rsidP="00F8166F">
      <w:pPr>
        <w:pStyle w:val="DocumentSub1"/>
        <w:rPr>
          <w:rFonts w:cs="Lasiver-Regular"/>
        </w:rPr>
      </w:pPr>
      <w:r>
        <w:t>Required Material:</w:t>
      </w:r>
    </w:p>
    <w:p w:rsidR="00C64EF2" w:rsidRDefault="00F8166F" w:rsidP="000900F5">
      <w:pPr>
        <w:pStyle w:val="FFASub2"/>
        <w:numPr>
          <w:ilvl w:val="0"/>
          <w:numId w:val="3"/>
        </w:numPr>
        <w:rPr>
          <w:rFonts w:ascii="Verdana" w:hAnsi="Verdana"/>
          <w:i w:val="0"/>
          <w:color w:val="auto"/>
          <w:sz w:val="17"/>
        </w:rPr>
      </w:pPr>
      <w:r>
        <w:rPr>
          <w:rFonts w:ascii="Verdana" w:hAnsi="Verdana"/>
          <w:i w:val="0"/>
          <w:color w:val="auto"/>
          <w:sz w:val="17"/>
        </w:rPr>
        <w:t>3-Ring Binder / Shop Notebook</w:t>
      </w:r>
      <w:bookmarkStart w:id="0" w:name="_GoBack"/>
      <w:bookmarkEnd w:id="0"/>
    </w:p>
    <w:p w:rsidR="00F8166F" w:rsidRDefault="00F8166F" w:rsidP="000900F5">
      <w:pPr>
        <w:pStyle w:val="FFASub2"/>
        <w:numPr>
          <w:ilvl w:val="0"/>
          <w:numId w:val="3"/>
        </w:numPr>
        <w:rPr>
          <w:rFonts w:ascii="Verdana" w:hAnsi="Verdana"/>
          <w:i w:val="0"/>
          <w:color w:val="auto"/>
          <w:sz w:val="17"/>
        </w:rPr>
      </w:pPr>
      <w:r>
        <w:rPr>
          <w:rFonts w:ascii="Verdana" w:hAnsi="Verdana"/>
          <w:i w:val="0"/>
          <w:color w:val="auto"/>
          <w:sz w:val="17"/>
        </w:rPr>
        <w:t>Paper and writing utensils</w:t>
      </w:r>
    </w:p>
    <w:p w:rsidR="00F8166F" w:rsidRDefault="00F8166F" w:rsidP="000900F5">
      <w:pPr>
        <w:pStyle w:val="FFASub2"/>
        <w:numPr>
          <w:ilvl w:val="0"/>
          <w:numId w:val="3"/>
        </w:numPr>
        <w:rPr>
          <w:rFonts w:ascii="Verdana" w:hAnsi="Verdana"/>
          <w:i w:val="0"/>
          <w:color w:val="auto"/>
          <w:sz w:val="17"/>
        </w:rPr>
      </w:pPr>
      <w:r>
        <w:rPr>
          <w:rFonts w:ascii="Verdana" w:hAnsi="Verdana"/>
          <w:i w:val="0"/>
          <w:color w:val="auto"/>
          <w:sz w:val="17"/>
        </w:rPr>
        <w:t>Proper/Safe clothing for Shop</w:t>
      </w:r>
    </w:p>
    <w:p w:rsidR="00F8166F" w:rsidRPr="004265E1" w:rsidRDefault="00F8166F" w:rsidP="00F8166F">
      <w:pPr>
        <w:pStyle w:val="FFASub2"/>
        <w:numPr>
          <w:ilvl w:val="0"/>
          <w:numId w:val="3"/>
        </w:numPr>
        <w:rPr>
          <w:rFonts w:ascii="Verdana" w:hAnsi="Verdana"/>
          <w:i w:val="0"/>
          <w:color w:val="auto"/>
          <w:sz w:val="17"/>
        </w:rPr>
      </w:pPr>
      <w:r>
        <w:rPr>
          <w:rFonts w:ascii="Verdana" w:hAnsi="Verdana"/>
          <w:i w:val="0"/>
          <w:color w:val="auto"/>
          <w:sz w:val="17"/>
        </w:rPr>
        <w:t>Z87 Safety Glasses</w:t>
      </w:r>
    </w:p>
    <w:p w:rsidR="00F8166F" w:rsidRDefault="00F8166F" w:rsidP="00F8166F">
      <w:pPr>
        <w:pStyle w:val="DocumentSub1"/>
      </w:pPr>
      <w:r>
        <w:t>Things to remember:</w:t>
      </w:r>
    </w:p>
    <w:p w:rsidR="00F8166F" w:rsidRDefault="00F8166F" w:rsidP="000900F5">
      <w:pPr>
        <w:pStyle w:val="FFASub2"/>
        <w:numPr>
          <w:ilvl w:val="0"/>
          <w:numId w:val="2"/>
        </w:numPr>
        <w:rPr>
          <w:rFonts w:ascii="Verdana" w:hAnsi="Verdana"/>
          <w:i w:val="0"/>
          <w:color w:val="auto"/>
          <w:sz w:val="17"/>
        </w:rPr>
      </w:pPr>
      <w:r>
        <w:rPr>
          <w:rFonts w:ascii="Verdana" w:hAnsi="Verdana"/>
          <w:i w:val="0"/>
          <w:color w:val="auto"/>
          <w:sz w:val="17"/>
        </w:rPr>
        <w:t>FFA membership - $20</w:t>
      </w:r>
    </w:p>
    <w:p w:rsidR="00F8166F" w:rsidRDefault="00F8166F" w:rsidP="000900F5">
      <w:pPr>
        <w:pStyle w:val="FFASub2"/>
        <w:numPr>
          <w:ilvl w:val="0"/>
          <w:numId w:val="2"/>
        </w:numPr>
        <w:rPr>
          <w:rFonts w:ascii="Verdana" w:hAnsi="Verdana"/>
          <w:i w:val="0"/>
          <w:color w:val="auto"/>
          <w:sz w:val="17"/>
        </w:rPr>
      </w:pPr>
      <w:r>
        <w:rPr>
          <w:rFonts w:ascii="Verdana" w:hAnsi="Verdana"/>
          <w:i w:val="0"/>
          <w:color w:val="auto"/>
          <w:sz w:val="17"/>
        </w:rPr>
        <w:t>You can earn extra-credit points on a situational bases</w:t>
      </w:r>
    </w:p>
    <w:p w:rsidR="000900F5" w:rsidRDefault="000900F5" w:rsidP="000900F5">
      <w:pPr>
        <w:pStyle w:val="FFASub2"/>
        <w:numPr>
          <w:ilvl w:val="0"/>
          <w:numId w:val="2"/>
        </w:numPr>
        <w:rPr>
          <w:rFonts w:ascii="Verdana" w:hAnsi="Verdana"/>
          <w:i w:val="0"/>
          <w:color w:val="auto"/>
          <w:sz w:val="17"/>
        </w:rPr>
      </w:pPr>
      <w:r>
        <w:rPr>
          <w:rFonts w:ascii="Verdana" w:hAnsi="Verdana"/>
          <w:i w:val="0"/>
          <w:color w:val="auto"/>
          <w:sz w:val="17"/>
        </w:rPr>
        <w:t>Safety Violations can cost you shop privileges</w:t>
      </w:r>
    </w:p>
    <w:p w:rsidR="000900F5" w:rsidRDefault="000900F5" w:rsidP="000900F5">
      <w:pPr>
        <w:pStyle w:val="FFASub2"/>
        <w:numPr>
          <w:ilvl w:val="0"/>
          <w:numId w:val="2"/>
        </w:numPr>
        <w:rPr>
          <w:rFonts w:ascii="Verdana" w:hAnsi="Verdana"/>
          <w:i w:val="0"/>
          <w:color w:val="auto"/>
          <w:sz w:val="17"/>
        </w:rPr>
      </w:pPr>
      <w:r>
        <w:rPr>
          <w:rFonts w:ascii="Verdana" w:hAnsi="Verdana"/>
          <w:i w:val="0"/>
          <w:color w:val="auto"/>
          <w:sz w:val="17"/>
        </w:rPr>
        <w:t>Don’t be scared to ask</w:t>
      </w:r>
    </w:p>
    <w:p w:rsidR="00F8166F" w:rsidRPr="004265E1" w:rsidRDefault="000900F5" w:rsidP="00F8166F">
      <w:pPr>
        <w:pStyle w:val="FFASub2"/>
        <w:numPr>
          <w:ilvl w:val="0"/>
          <w:numId w:val="2"/>
        </w:numPr>
        <w:rPr>
          <w:rFonts w:ascii="Verdana" w:hAnsi="Verdana"/>
          <w:i w:val="0"/>
          <w:color w:val="auto"/>
          <w:sz w:val="17"/>
        </w:rPr>
      </w:pPr>
      <w:r>
        <w:rPr>
          <w:rFonts w:ascii="Verdana" w:hAnsi="Verdana"/>
          <w:i w:val="0"/>
          <w:color w:val="auto"/>
          <w:sz w:val="17"/>
        </w:rPr>
        <w:t>Learn, have fun, and do what’s right</w:t>
      </w:r>
    </w:p>
    <w:sectPr w:rsidR="00F8166F" w:rsidRPr="004265E1" w:rsidSect="008C1F98">
      <w:footerReference w:type="default" r:id="rId8"/>
      <w:headerReference w:type="first" r:id="rId9"/>
      <w:footerReference w:type="first" r:id="rId10"/>
      <w:pgSz w:w="12240" w:h="15840" w:code="1"/>
      <w:pgMar w:top="990" w:right="720" w:bottom="1170"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80" w:rsidRDefault="00753C80" w:rsidP="008D333D">
      <w:r>
        <w:separator/>
      </w:r>
    </w:p>
  </w:endnote>
  <w:endnote w:type="continuationSeparator" w:id="0">
    <w:p w:rsidR="00753C80" w:rsidRDefault="00753C80"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altName w:val="Arial"/>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Klinic Slab Medium 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3D" w:rsidRDefault="008D333D" w:rsidP="00D77246"/>
  <w:p w:rsidR="008D333D" w:rsidRDefault="008D333D" w:rsidP="008D333D">
    <w:pPr>
      <w:tabs>
        <w:tab w:val="left" w:pos="4770"/>
      </w:tabs>
    </w:pPr>
    <w:r>
      <w:rPr>
        <w:noProof/>
        <w:lang w:eastAsia="en-US"/>
      </w:rPr>
      <w:drawing>
        <wp:anchor distT="0" distB="0" distL="114300" distR="114300" simplePos="0" relativeHeight="251662336" behindDoc="0" locked="0" layoutInCell="1" allowOverlap="1">
          <wp:simplePos x="0" y="0"/>
          <wp:positionH relativeFrom="page">
            <wp:posOffset>0</wp:posOffset>
          </wp:positionH>
          <wp:positionV relativeFrom="paragraph">
            <wp:posOffset>-4445</wp:posOffset>
          </wp:positionV>
          <wp:extent cx="7794607" cy="7132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Letterhead.pdf"/>
                  <pic:cNvPicPr/>
                </pic:nvPicPr>
                <pic:blipFill rotWithShape="1">
                  <a:blip r:embed="rId1">
                    <a:extLst>
                      <a:ext uri="{28A0092B-C50C-407E-A947-70E740481C1C}">
                        <a14:useLocalDpi xmlns:a14="http://schemas.microsoft.com/office/drawing/2010/main" val="0"/>
                      </a:ext>
                    </a:extLst>
                  </a:blip>
                  <a:srcRect t="92986" b="-56"/>
                  <a:stretch/>
                </pic:blipFill>
                <pic:spPr bwMode="auto">
                  <a:xfrm>
                    <a:off x="0" y="0"/>
                    <a:ext cx="7794607" cy="71323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3D" w:rsidRDefault="008D333D">
    <w:r>
      <w:rPr>
        <w:noProof/>
        <w:lang w:eastAsia="en-US"/>
      </w:rPr>
      <w:drawing>
        <wp:anchor distT="0" distB="0" distL="114300" distR="114300" simplePos="0" relativeHeight="251660288" behindDoc="0" locked="0" layoutInCell="1" allowOverlap="1">
          <wp:simplePos x="0" y="0"/>
          <wp:positionH relativeFrom="page">
            <wp:posOffset>-19050</wp:posOffset>
          </wp:positionH>
          <wp:positionV relativeFrom="paragraph">
            <wp:posOffset>-13970</wp:posOffset>
          </wp:positionV>
          <wp:extent cx="7794607" cy="7132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Letterhead.pdf"/>
                  <pic:cNvPicPr/>
                </pic:nvPicPr>
                <pic:blipFill rotWithShape="1">
                  <a:blip r:embed="rId1">
                    <a:extLst>
                      <a:ext uri="{28A0092B-C50C-407E-A947-70E740481C1C}">
                        <a14:useLocalDpi xmlns:a14="http://schemas.microsoft.com/office/drawing/2010/main" val="0"/>
                      </a:ext>
                    </a:extLst>
                  </a:blip>
                  <a:srcRect t="92986" b="-56"/>
                  <a:stretch/>
                </pic:blipFill>
                <pic:spPr bwMode="auto">
                  <a:xfrm>
                    <a:off x="0" y="0"/>
                    <a:ext cx="7794607" cy="71323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80" w:rsidRDefault="00753C80" w:rsidP="008D333D">
      <w:r>
        <w:separator/>
      </w:r>
    </w:p>
  </w:footnote>
  <w:footnote w:type="continuationSeparator" w:id="0">
    <w:p w:rsidR="00753C80" w:rsidRDefault="00753C80" w:rsidP="008D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3D" w:rsidRDefault="00753C80">
    <w:r>
      <w:rPr>
        <w:noProof/>
        <w:lang w:eastAsia="en-US"/>
      </w:rPr>
      <w:pict>
        <v:shapetype id="_x0000_t202" coordsize="21600,21600" o:spt="202" path="m,l,21600r21600,l21600,xe">
          <v:stroke joinstyle="miter"/>
          <v:path gradientshapeok="t" o:connecttype="rect"/>
        </v:shapetype>
        <v:shape id="_x0000_s2054" type="#_x0000_t202" style="position:absolute;margin-left:74pt;margin-top:-12.85pt;width:168pt;height:54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E80CAAAO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" filled="f" stroked="f">
          <v:textbox>
            <w:txbxContent>
              <w:p w:rsidR="0025735B" w:rsidRDefault="0025735B" w:rsidP="0025735B">
                <w:pPr>
                  <w:rPr>
                    <w:rFonts w:ascii="Verdana" w:hAnsi="Verdana"/>
                    <w:b/>
                    <w:color w:val="004C97"/>
                    <w:sz w:val="20"/>
                    <w:szCs w:val="18"/>
                  </w:rPr>
                </w:pPr>
                <w:r>
                  <w:rPr>
                    <w:rFonts w:ascii="Verdana" w:hAnsi="Verdana"/>
                    <w:b/>
                    <w:color w:val="004C97"/>
                    <w:sz w:val="20"/>
                    <w:szCs w:val="18"/>
                  </w:rPr>
                  <w:t>Chuckey-Doak High School</w:t>
                </w:r>
              </w:p>
              <w:p w:rsidR="0025735B" w:rsidRPr="0025735B" w:rsidRDefault="0025735B" w:rsidP="0025735B">
                <w:pPr>
                  <w:rPr>
                    <w:rFonts w:ascii="Verdana" w:hAnsi="Verdana"/>
                    <w:color w:val="004C97"/>
                    <w:sz w:val="16"/>
                    <w:szCs w:val="18"/>
                  </w:rPr>
                </w:pPr>
                <w:r>
                  <w:rPr>
                    <w:rFonts w:ascii="Verdana" w:hAnsi="Verdana"/>
                    <w:color w:val="004C97"/>
                    <w:sz w:val="16"/>
                    <w:szCs w:val="18"/>
                  </w:rPr>
                  <w:t>Agriculture Department</w:t>
                </w:r>
              </w:p>
            </w:txbxContent>
          </v:textbox>
        </v:shape>
      </w:pict>
    </w:r>
    <w:r>
      <w:rPr>
        <w:noProof/>
        <w:lang w:eastAsia="en-US"/>
      </w:rPr>
      <w:pict>
        <v:shape id="Text Box 5" o:spid="_x0000_s2051" type="#_x0000_t202" style="position:absolute;margin-left:439.9pt;margin-top:-15.45pt;width:122.1pt;height:61.95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WB3dECAAAV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" filled="f" stroked="f">
          <v:textbox>
            <w:txbxContent>
              <w:p w:rsidR="00BF2BC8" w:rsidRDefault="0060579A" w:rsidP="00BF2BC8">
                <w:pPr>
                  <w:rPr>
                    <w:rFonts w:ascii="Verdana" w:hAnsi="Verdana"/>
                    <w:color w:val="004C97"/>
                    <w:sz w:val="18"/>
                    <w:szCs w:val="18"/>
                  </w:rPr>
                </w:pPr>
                <w:r>
                  <w:rPr>
                    <w:rFonts w:ascii="Verdana" w:hAnsi="Verdana"/>
                    <w:color w:val="004C97"/>
                    <w:sz w:val="18"/>
                    <w:szCs w:val="18"/>
                  </w:rPr>
                  <w:t>423-798-2636 ext.408</w:t>
                </w:r>
              </w:p>
              <w:p w:rsidR="0060579A" w:rsidRDefault="00753C80" w:rsidP="00BF2BC8">
                <w:pPr>
                  <w:rPr>
                    <w:rFonts w:ascii="Verdana" w:hAnsi="Verdana"/>
                    <w:b/>
                    <w:color w:val="004C97"/>
                    <w:sz w:val="14"/>
                    <w:szCs w:val="18"/>
                  </w:rPr>
                </w:pPr>
                <w:hyperlink r:id="rId1" w:history="1">
                  <w:r w:rsidR="0060579A" w:rsidRPr="001614F5">
                    <w:rPr>
                      <w:rStyle w:val="Hyperlink"/>
                      <w:rFonts w:ascii="Verdana" w:hAnsi="Verdana"/>
                      <w:b/>
                      <w:sz w:val="14"/>
                      <w:szCs w:val="18"/>
                    </w:rPr>
                    <w:t>butlerb@greenek12.org</w:t>
                  </w:r>
                </w:hyperlink>
              </w:p>
              <w:p w:rsidR="00BF2BC8" w:rsidRPr="0060579A" w:rsidRDefault="0060579A" w:rsidP="00BF2BC8">
                <w:pPr>
                  <w:rPr>
                    <w:rFonts w:ascii="Verdana" w:hAnsi="Verdana"/>
                    <w:b/>
                    <w:color w:val="004C97"/>
                    <w:sz w:val="14"/>
                    <w:szCs w:val="18"/>
                  </w:rPr>
                </w:pPr>
                <w:r w:rsidRPr="0060579A">
                  <w:rPr>
                    <w:rFonts w:ascii="Verdana" w:hAnsi="Verdana"/>
                    <w:b/>
                    <w:color w:val="004C97"/>
                    <w:sz w:val="14"/>
                    <w:szCs w:val="18"/>
                  </w:rPr>
                  <w:t>Chuckey-doak.ffanow</w:t>
                </w:r>
                <w:r w:rsidR="00BF2BC8" w:rsidRPr="0060579A">
                  <w:rPr>
                    <w:rFonts w:ascii="Verdana" w:hAnsi="Verdana"/>
                    <w:b/>
                    <w:color w:val="004C97"/>
                    <w:sz w:val="14"/>
                    <w:szCs w:val="18"/>
                  </w:rPr>
                  <w:t>.org</w:t>
                </w:r>
              </w:p>
            </w:txbxContent>
          </v:textbox>
        </v:shape>
      </w:pict>
    </w:r>
    <w:r>
      <w:rPr>
        <w:noProof/>
        <w:lang w:eastAsia="en-US"/>
      </w:rPr>
      <w:pict>
        <v:shape id="Text Box 3" o:spid="_x0000_s2052" type="#_x0000_t202" style="position:absolute;margin-left:305pt;margin-top:-15.45pt;width:117pt;height:54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E80CAAAO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" filled="f" stroked="f">
          <v:textbox>
            <w:txbxContent>
              <w:p w:rsidR="00BF2BC8" w:rsidRPr="0060579A" w:rsidRDefault="0060579A" w:rsidP="00BF2BC8">
                <w:pPr>
                  <w:rPr>
                    <w:rFonts w:ascii="Verdana" w:hAnsi="Verdana"/>
                    <w:b/>
                    <w:color w:val="004C97"/>
                    <w:sz w:val="20"/>
                    <w:szCs w:val="18"/>
                  </w:rPr>
                </w:pPr>
                <w:r w:rsidRPr="0060579A">
                  <w:rPr>
                    <w:rFonts w:ascii="Verdana" w:hAnsi="Verdana"/>
                    <w:b/>
                    <w:color w:val="004C97"/>
                    <w:sz w:val="20"/>
                    <w:szCs w:val="18"/>
                  </w:rPr>
                  <w:t>Mr. Butler</w:t>
                </w:r>
              </w:p>
              <w:p w:rsidR="00BF2BC8" w:rsidRDefault="0060579A" w:rsidP="00BF2BC8">
                <w:pPr>
                  <w:rPr>
                    <w:rFonts w:ascii="Verdana" w:hAnsi="Verdana"/>
                    <w:color w:val="004C97"/>
                    <w:sz w:val="18"/>
                    <w:szCs w:val="18"/>
                  </w:rPr>
                </w:pPr>
                <w:r>
                  <w:rPr>
                    <w:rFonts w:ascii="Verdana" w:hAnsi="Verdana"/>
                    <w:color w:val="004C97"/>
                    <w:sz w:val="18"/>
                    <w:szCs w:val="18"/>
                  </w:rPr>
                  <w:t>Agriculture Teacher</w:t>
                </w:r>
              </w:p>
              <w:p w:rsidR="0060579A" w:rsidRPr="00492F79" w:rsidRDefault="0060579A" w:rsidP="00BF2BC8">
                <w:pPr>
                  <w:rPr>
                    <w:rFonts w:ascii="Verdana" w:hAnsi="Verdana"/>
                    <w:color w:val="004C97"/>
                    <w:sz w:val="18"/>
                    <w:szCs w:val="18"/>
                  </w:rPr>
                </w:pPr>
                <w:r>
                  <w:rPr>
                    <w:rFonts w:ascii="Verdana" w:hAnsi="Verdana"/>
                    <w:color w:val="004C97"/>
                    <w:sz w:val="18"/>
                    <w:szCs w:val="18"/>
                  </w:rPr>
                  <w:t>FFA Advisor</w:t>
                </w:r>
              </w:p>
            </w:txbxContent>
          </v:textbox>
        </v:shape>
      </w:pict>
    </w:r>
    <w:r>
      <w:rPr>
        <w:noProof/>
        <w:lang w:eastAsia="en-US"/>
      </w:rPr>
      <w:pict>
        <v:line id="Straight Connector 6" o:spid="_x0000_s2050" style="position:absolute;z-index:251666432;visibility:visible;mso-height-relative:margin" from="440pt,-17.45pt" to="440pt,2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" strokecolor="red" strokeweight="1.5pt"/>
      </w:pict>
    </w:r>
    <w:r>
      <w:rPr>
        <w:noProof/>
        <w:lang w:eastAsia="en-US"/>
      </w:rPr>
      <w:pict>
        <v:shape id="Text Box 1" o:spid="_x0000_s2049" type="#_x0000_t202" style="position:absolute;margin-left:419pt;margin-top:-15.45pt;width:17pt;height:65.35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" filled="f" stroked="f">
          <v:textbox>
            <w:txbxContent>
              <w:p w:rsidR="00BF2BC8" w:rsidRPr="004B632C" w:rsidRDefault="00BF2BC8" w:rsidP="00BF2BC8">
                <w:pPr>
                  <w:rPr>
                    <w:rFonts w:ascii="Verdana" w:hAnsi="Verdana"/>
                    <w:b/>
                    <w:color w:val="004C97"/>
                    <w:sz w:val="18"/>
                    <w:szCs w:val="18"/>
                  </w:rPr>
                </w:pPr>
                <w:r w:rsidRPr="004B632C">
                  <w:rPr>
                    <w:rFonts w:ascii="Verdana" w:hAnsi="Verdana"/>
                    <w:b/>
                    <w:color w:val="004C97"/>
                    <w:sz w:val="18"/>
                    <w:szCs w:val="18"/>
                  </w:rPr>
                  <w:t>P</w:t>
                </w:r>
              </w:p>
              <w:p w:rsidR="00BF2BC8" w:rsidRPr="004B632C" w:rsidRDefault="0060579A" w:rsidP="00BF2BC8">
                <w:pPr>
                  <w:rPr>
                    <w:rFonts w:ascii="Verdana" w:hAnsi="Verdana"/>
                    <w:b/>
                    <w:color w:val="004C97"/>
                    <w:sz w:val="18"/>
                    <w:szCs w:val="18"/>
                  </w:rPr>
                </w:pPr>
                <w:r>
                  <w:rPr>
                    <w:rFonts w:ascii="Verdana" w:hAnsi="Verdana"/>
                    <w:b/>
                    <w:color w:val="004C97"/>
                    <w:sz w:val="18"/>
                    <w:szCs w:val="18"/>
                  </w:rPr>
                  <w:t>E</w:t>
                </w:r>
              </w:p>
            </w:txbxContent>
          </v:textbox>
        </v:shape>
      </w:pict>
    </w:r>
    <w:r w:rsidR="008D333D">
      <w:rPr>
        <w:noProof/>
        <w:lang w:eastAsia="en-US"/>
      </w:rPr>
      <w:drawing>
        <wp:anchor distT="0" distB="0" distL="114300" distR="114300" simplePos="0" relativeHeight="251658240" behindDoc="0" locked="0" layoutInCell="1" allowOverlap="1">
          <wp:simplePos x="0" y="0"/>
          <wp:positionH relativeFrom="column">
            <wp:posOffset>-476250</wp:posOffset>
          </wp:positionH>
          <wp:positionV relativeFrom="paragraph">
            <wp:posOffset>-1143000</wp:posOffset>
          </wp:positionV>
          <wp:extent cx="1526117" cy="1888067"/>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2">
                    <a:extLst>
                      <a:ext uri="{28A0092B-C50C-407E-A947-70E740481C1C}">
                        <a14:useLocalDpi xmlns:a14="http://schemas.microsoft.com/office/drawing/2010/main" val="0"/>
                      </a:ext>
                    </a:extLst>
                  </a:blip>
                  <a:srcRect r="80722" b="81543"/>
                  <a:stretch/>
                </pic:blipFill>
                <pic:spPr bwMode="auto">
                  <a:xfrm>
                    <a:off x="0" y="0"/>
                    <a:ext cx="1526205" cy="188817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5315A"/>
    <w:multiLevelType w:val="hybridMultilevel"/>
    <w:tmpl w:val="F4F0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87C4A"/>
    <w:multiLevelType w:val="hybridMultilevel"/>
    <w:tmpl w:val="EAD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77E86"/>
    <w:multiLevelType w:val="hybridMultilevel"/>
    <w:tmpl w:val="647A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9142A"/>
    <w:multiLevelType w:val="hybridMultilevel"/>
    <w:tmpl w:val="E48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333D"/>
    <w:rsid w:val="000900F5"/>
    <w:rsid w:val="000B3FBA"/>
    <w:rsid w:val="00197AFD"/>
    <w:rsid w:val="001A057C"/>
    <w:rsid w:val="002051FE"/>
    <w:rsid w:val="0025735B"/>
    <w:rsid w:val="00310824"/>
    <w:rsid w:val="00425C7D"/>
    <w:rsid w:val="004265E1"/>
    <w:rsid w:val="00512784"/>
    <w:rsid w:val="005D77F6"/>
    <w:rsid w:val="0060579A"/>
    <w:rsid w:val="00753C80"/>
    <w:rsid w:val="00760FEF"/>
    <w:rsid w:val="007F2C63"/>
    <w:rsid w:val="008C1F98"/>
    <w:rsid w:val="008D333D"/>
    <w:rsid w:val="00912DC2"/>
    <w:rsid w:val="009F5FD6"/>
    <w:rsid w:val="00A94D55"/>
    <w:rsid w:val="00B233CD"/>
    <w:rsid w:val="00B326BB"/>
    <w:rsid w:val="00BF2BC8"/>
    <w:rsid w:val="00C64EF2"/>
    <w:rsid w:val="00D77246"/>
    <w:rsid w:val="00EC4BDD"/>
    <w:rsid w:val="00F8166F"/>
    <w:rsid w:val="00FA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F2CA9B0"/>
  <w15:docId w15:val="{FFFEF3D3-CB99-4E1C-8DA0-2B29724E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333D"/>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512784"/>
    <w:rPr>
      <w:b/>
      <w:bCs/>
      <w:smallCaps/>
      <w:color w:val="C0504D" w:themeColor="accent2"/>
      <w:spacing w:val="5"/>
      <w:u w:val="single"/>
    </w:rPr>
  </w:style>
  <w:style w:type="character" w:styleId="Strong">
    <w:name w:val="Strong"/>
    <w:aliases w:val="FFA Sub3"/>
    <w:basedOn w:val="DefaultParagraphFont"/>
    <w:uiPriority w:val="22"/>
    <w:qFormat/>
    <w:rsid w:val="00B233CD"/>
    <w:rPr>
      <w:rFonts w:ascii="Verdana" w:hAnsi="Verdana"/>
      <w:b/>
      <w:bCs/>
      <w:color w:val="595959" w:themeColor="text1" w:themeTint="A6"/>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basedOn w:val="DefaultParagraphFont"/>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basedOn w:val="DefaultParagraphFont"/>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basedOn w:val="DefaultParagraphFont"/>
    <w:link w:val="FFABody"/>
    <w:rsid w:val="008D333D"/>
    <w:rPr>
      <w:rFonts w:ascii="Verdana" w:eastAsiaTheme="minorEastAsia"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basedOn w:val="DefaultParagraphFont"/>
    <w:link w:val="FFASub2"/>
    <w:rsid w:val="008D333D"/>
    <w:rPr>
      <w:rFonts w:ascii="Georgia" w:eastAsiaTheme="minorEastAsia"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basedOn w:val="DefaultParagraphFont"/>
    <w:rsid w:val="00512784"/>
    <w:rPr>
      <w:rFonts w:ascii="Lasiver" w:hAnsi="Lasiver"/>
      <w:b/>
      <w:color w:val="505150"/>
      <w:sz w:val="17"/>
    </w:rPr>
  </w:style>
  <w:style w:type="character" w:styleId="Emphasis">
    <w:name w:val="Emphasis"/>
    <w:basedOn w:val="DefaultParagraphFont"/>
    <w:uiPriority w:val="20"/>
    <w:rsid w:val="00512784"/>
    <w:rPr>
      <w:i/>
      <w:iCs/>
    </w:rPr>
  </w:style>
  <w:style w:type="character" w:styleId="IntenseEmphasis">
    <w:name w:val="Intense Emphasis"/>
    <w:basedOn w:val="DefaultParagraphFont"/>
    <w:uiPriority w:val="21"/>
    <w:qFormat/>
    <w:rsid w:val="00512784"/>
    <w:rPr>
      <w:b/>
      <w:bCs/>
      <w:i/>
      <w:iCs/>
      <w:color w:val="4F81BD" w:themeColor="accent1"/>
    </w:rPr>
  </w:style>
  <w:style w:type="paragraph" w:styleId="Header">
    <w:name w:val="header"/>
    <w:basedOn w:val="Normal"/>
    <w:link w:val="HeaderChar"/>
    <w:uiPriority w:val="99"/>
    <w:unhideWhenUsed/>
    <w:rsid w:val="00BF2BC8"/>
    <w:pPr>
      <w:tabs>
        <w:tab w:val="center" w:pos="4320"/>
        <w:tab w:val="right" w:pos="8640"/>
      </w:tabs>
    </w:pPr>
  </w:style>
  <w:style w:type="character" w:customStyle="1" w:styleId="HeaderChar">
    <w:name w:val="Header Char"/>
    <w:basedOn w:val="DefaultParagraphFont"/>
    <w:link w:val="Header"/>
    <w:uiPriority w:val="99"/>
    <w:rsid w:val="00BF2BC8"/>
    <w:rPr>
      <w:rFonts w:eastAsiaTheme="minorEastAsia"/>
      <w:sz w:val="24"/>
      <w:szCs w:val="24"/>
      <w:lang w:eastAsia="ja-JP"/>
    </w:rPr>
  </w:style>
  <w:style w:type="paragraph" w:styleId="Footer">
    <w:name w:val="footer"/>
    <w:basedOn w:val="Normal"/>
    <w:link w:val="FooterChar"/>
    <w:uiPriority w:val="99"/>
    <w:unhideWhenUsed/>
    <w:rsid w:val="00BF2BC8"/>
    <w:pPr>
      <w:tabs>
        <w:tab w:val="center" w:pos="4320"/>
        <w:tab w:val="right" w:pos="8640"/>
      </w:tabs>
    </w:pPr>
  </w:style>
  <w:style w:type="character" w:customStyle="1" w:styleId="FooterChar">
    <w:name w:val="Footer Char"/>
    <w:basedOn w:val="DefaultParagraphFont"/>
    <w:link w:val="Footer"/>
    <w:uiPriority w:val="99"/>
    <w:rsid w:val="00BF2BC8"/>
    <w:rPr>
      <w:rFonts w:eastAsiaTheme="minorEastAsia"/>
      <w:sz w:val="24"/>
      <w:szCs w:val="24"/>
      <w:lang w:eastAsia="ja-JP"/>
    </w:rPr>
  </w:style>
  <w:style w:type="character" w:styleId="Hyperlink">
    <w:name w:val="Hyperlink"/>
    <w:basedOn w:val="DefaultParagraphFont"/>
    <w:uiPriority w:val="99"/>
    <w:unhideWhenUsed/>
    <w:rsid w:val="0060579A"/>
    <w:rPr>
      <w:color w:val="0000FF" w:themeColor="hyperlink"/>
      <w:u w:val="single"/>
    </w:rPr>
  </w:style>
  <w:style w:type="table" w:styleId="TableGrid">
    <w:name w:val="Table Grid"/>
    <w:basedOn w:val="TableNormal"/>
    <w:uiPriority w:val="59"/>
    <w:rsid w:val="006057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0579A"/>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90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mailto:butlerb@greene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52FF-13C7-404E-92AA-F40DEFC0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Stagg, Bill</dc:creator>
  <cp:lastModifiedBy>Brett Butler</cp:lastModifiedBy>
  <cp:revision>4</cp:revision>
  <cp:lastPrinted>2015-08-05T20:09:00Z</cp:lastPrinted>
  <dcterms:created xsi:type="dcterms:W3CDTF">2015-08-05T20:11:00Z</dcterms:created>
  <dcterms:modified xsi:type="dcterms:W3CDTF">2017-08-04T14:34:00Z</dcterms:modified>
</cp:coreProperties>
</file>